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41" w:rsidRDefault="00BD7E12">
      <w:pPr>
        <w:pStyle w:val="Textoindependiente"/>
        <w:ind w:left="711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inline distT="0" distB="0" distL="0" distR="0">
                <wp:extent cx="3883660" cy="286385"/>
                <wp:effectExtent l="9525" t="0" r="2539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3660" cy="286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2541" w:rsidRDefault="00BD7E12">
                            <w:pPr>
                              <w:spacing w:before="72"/>
                              <w:ind w:left="143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UNIDAD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ACCESO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SALTILLO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05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PR1QEAAKIDAAAOAAAAZHJzL2Uyb0RvYy54bWysU8tu2zAQvBfoPxC81/IDNlTBcpDGSFEg&#10;aAsk+QCKoiyiFJfl0pb8911SsmO0tyI6UEvtcHZnuNreDZ1hJ+VRgy35YjbnTFkJtbaHkr++PH7K&#10;OcMgbC0MWFXys0J+t/v4Ydu7Qi2hBVMrz4jEYtG7krchuCLLULaqEzgDpywlG/CdCLT1h6z2oif2&#10;zmTL+XyT9eBr50EqRPq6H5N8l/ibRsnwo2lQBWZKTr2FtPq0VnHNdltRHLxwrZZTG+I/uuiEtlT0&#10;SrUXQbCj1/9QdVp6QGjCTEKXQdNoqZIGUrOY/6XmuRVOJS1kDrqrTfh+tPL76adnuqa748yKjq7o&#10;RQ2hgoEtojm9w4Iwz45QYfgCQwRGoeieQP5CgmQ3mPEAEjpihsZ38U0yGR0k/89Xz6kIk/Rxleer&#10;zYZSknLLfLPK17Fu9nbaeQxfFXQsBiX3dKepA3F6wjBCL5BYzFjWl/zzerke+wSj60dtTGraH6oH&#10;49lJxHFIz1QMb2GRbi+wHXEpNcGMnfSOEqPyMFTDZFQF9Zl86mmcSo6/j8Irzsw3S/cVZ+8S+EtQ&#10;XQIfzAOkCY1dWrg/Bmh0EhdLjLxTZRqEZM80tHHSbvcJ9fZr7f4AAAD//wMAUEsDBBQABgAIAAAA&#10;IQCYzfR93AAAAAQBAAAPAAAAZHJzL2Rvd25yZXYueG1sTI/BTsMwEETvSP0HaytxqagTVKI2xKmq&#10;Cm4FqYUDx228JBHxOo2d1v17DBe4rDSa0czbYh1MJ840uNaygnSegCCurG65VvD+9ny3BOE8ssbO&#10;Mim4koN1ObkpMNf2wns6H3wtYgm7HBU03ve5lK5qyKCb2544ep92MOijHGqpB7zEctPJ+yTJpMGW&#10;40KDPW0bqr4Oo1GwW+y244d+eX2aLa9hNbO4Cv6k1O00bB5BeAr+Lww/+BEdysh0tCNrJzoF8RH/&#10;e6OXpWkG4qhg8ZCCLAv5H778BgAA//8DAFBLAQItABQABgAIAAAAIQC2gziS/gAAAOEBAAATAAAA&#10;AAAAAAAAAAAAAAAAAABbQ29udGVudF9UeXBlc10ueG1sUEsBAi0AFAAGAAgAAAAhADj9If/WAAAA&#10;lAEAAAsAAAAAAAAAAAAAAAAALwEAAF9yZWxzLy5yZWxzUEsBAi0AFAAGAAgAAAAhANt549HVAQAA&#10;ogMAAA4AAAAAAAAAAAAAAAAALgIAAGRycy9lMm9Eb2MueG1sUEsBAi0AFAAGAAgAAAAhAJjN9H3c&#10;AAAABAEAAA8AAAAAAAAAAAAAAAAALwQAAGRycy9kb3ducmV2LnhtbFBLBQYAAAAABAAEAPMAAAA4&#10;BQAAAAA=&#10;" filled="f">
                <v:path arrowok="t"/>
                <v:textbox inset="0,0,0,0">
                  <w:txbxContent>
                    <w:p w:rsidR="00F62541" w:rsidRDefault="00BD7E12">
                      <w:pPr>
                        <w:spacing w:before="72"/>
                        <w:ind w:left="143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UNIDAD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ACCESO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INFORMACIÓN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DIF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SALTILLO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2541" w:rsidRDefault="00F62541">
      <w:pPr>
        <w:pStyle w:val="Textoindependiente"/>
        <w:spacing w:before="183"/>
        <w:rPr>
          <w:rFonts w:ascii="Times New Roman"/>
          <w:sz w:val="21"/>
        </w:rPr>
      </w:pPr>
    </w:p>
    <w:p w:rsidR="00F62541" w:rsidRDefault="00BD7E12">
      <w:pPr>
        <w:spacing w:line="242" w:lineRule="auto"/>
        <w:ind w:left="8095" w:right="1630"/>
        <w:rPr>
          <w:sz w:val="21"/>
        </w:rPr>
      </w:pPr>
      <w:r>
        <w:rPr>
          <w:noProof/>
          <w:sz w:val="21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1765300</wp:posOffset>
            </wp:positionH>
            <wp:positionV relativeFrom="paragraph">
              <wp:posOffset>-243509</wp:posOffset>
            </wp:positionV>
            <wp:extent cx="4867275" cy="4404995"/>
            <wp:effectExtent l="0" t="0" r="0" b="0"/>
            <wp:wrapNone/>
            <wp:docPr id="2" name="Image 2" descr="Interfaz de usuario gráfica, Aplicación, Map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z de usuario gráfica, Aplicación, Mapa  El contenido generado por IA puede ser incorrec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1"/>
        </w:rPr>
        <w:t>Dámaso</w:t>
      </w:r>
      <w:r>
        <w:rPr>
          <w:color w:val="1F1F1F"/>
          <w:spacing w:val="-10"/>
          <w:sz w:val="21"/>
        </w:rPr>
        <w:t xml:space="preserve"> </w:t>
      </w:r>
      <w:r>
        <w:rPr>
          <w:color w:val="1F1F1F"/>
          <w:sz w:val="21"/>
        </w:rPr>
        <w:t>Rodríguez</w:t>
      </w:r>
      <w:r>
        <w:rPr>
          <w:color w:val="1F1F1F"/>
          <w:spacing w:val="-10"/>
          <w:sz w:val="21"/>
        </w:rPr>
        <w:t xml:space="preserve"> </w:t>
      </w:r>
      <w:r>
        <w:rPr>
          <w:color w:val="1F1F1F"/>
          <w:sz w:val="21"/>
        </w:rPr>
        <w:t>González</w:t>
      </w:r>
      <w:r>
        <w:rPr>
          <w:color w:val="1F1F1F"/>
          <w:spacing w:val="-11"/>
          <w:sz w:val="21"/>
        </w:rPr>
        <w:t xml:space="preserve"> </w:t>
      </w:r>
      <w:r>
        <w:rPr>
          <w:color w:val="1F1F1F"/>
          <w:sz w:val="21"/>
        </w:rPr>
        <w:t>275,</w:t>
      </w:r>
      <w:r>
        <w:rPr>
          <w:color w:val="1F1F1F"/>
          <w:spacing w:val="-9"/>
          <w:sz w:val="21"/>
        </w:rPr>
        <w:t xml:space="preserve"> </w:t>
      </w:r>
      <w:r>
        <w:rPr>
          <w:color w:val="1F1F1F"/>
          <w:sz w:val="21"/>
        </w:rPr>
        <w:t>Nuevo Centro Metropolitano de Saltillo, 25022 Saltillo, Coahuila de Zaragoza.</w:t>
      </w: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rPr>
          <w:sz w:val="21"/>
        </w:rPr>
      </w:pPr>
    </w:p>
    <w:p w:rsidR="00F62541" w:rsidRDefault="00F62541">
      <w:pPr>
        <w:pStyle w:val="Textoindependiente"/>
        <w:spacing w:before="106"/>
        <w:rPr>
          <w:sz w:val="21"/>
        </w:rPr>
      </w:pPr>
    </w:p>
    <w:p w:rsidR="00F62541" w:rsidRDefault="00BD7E12">
      <w:pPr>
        <w:pStyle w:val="Textoindependiente"/>
        <w:spacing w:line="300" w:lineRule="atLeast"/>
        <w:ind w:left="8095" w:right="1630"/>
      </w:pPr>
      <w:r>
        <w:t xml:space="preserve">Fecha de actualización: </w:t>
      </w:r>
      <w:r w:rsidR="00431D1B">
        <w:t>28/02/2026</w:t>
      </w:r>
      <w:bookmarkStart w:id="0" w:name="_GoBack"/>
      <w:bookmarkEnd w:id="0"/>
      <w:r>
        <w:t xml:space="preserve"> Responsable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actualizar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información: Lic. Benita Andrade Cordova</w:t>
      </w:r>
    </w:p>
    <w:p w:rsidR="00F62541" w:rsidRDefault="00BD7E12">
      <w:pPr>
        <w:pStyle w:val="Textoindependiente"/>
        <w:spacing w:before="1"/>
        <w:ind w:left="8095"/>
      </w:pPr>
      <w:r>
        <w:t>Jefe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sectPr w:rsidR="00F62541">
      <w:type w:val="continuous"/>
      <w:pgSz w:w="19200" w:h="10800" w:orient="landscape"/>
      <w:pgMar w:top="1000" w:right="2834" w:bottom="280" w:left="2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41"/>
    <w:rsid w:val="00431D1B"/>
    <w:rsid w:val="00775C59"/>
    <w:rsid w:val="007D76D6"/>
    <w:rsid w:val="00BD7E12"/>
    <w:rsid w:val="00F6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B270"/>
  <w15:docId w15:val="{3EA38FFB-541D-40F8-B4EF-7DF912A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2"/>
      <w:ind w:left="143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de PowerPoint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Dif ST</dc:creator>
  <cp:lastModifiedBy>SECRETARÌA TÈCNICA 1</cp:lastModifiedBy>
  <cp:revision>2</cp:revision>
  <dcterms:created xsi:type="dcterms:W3CDTF">2026-04-10T21:17:00Z</dcterms:created>
  <dcterms:modified xsi:type="dcterms:W3CDTF">2026-04-10T21:17:00Z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